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r w:rsidRPr="00A830F5">
        <w:rPr>
          <w:rFonts w:asciiTheme="minorHAnsi" w:hAnsiTheme="minorHAnsi"/>
          <w:b/>
          <w:noProof/>
          <w:color w:val="002060"/>
          <w:sz w:val="22"/>
          <w:szCs w:val="22"/>
        </w:rPr>
        <w:drawing>
          <wp:inline distT="0" distB="0" distL="0" distR="0">
            <wp:extent cx="2008538" cy="5171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38" cy="51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ind w:firstLine="708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AUTORIZACIÓN PARA LA DIFUSIÓN DEL TRABAJO FIN DE </w:t>
      </w:r>
      <w:r w:rsidR="00AA1300">
        <w:rPr>
          <w:rFonts w:asciiTheme="minorHAnsi" w:hAnsiTheme="minorHAnsi"/>
          <w:b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(TF</w:t>
      </w:r>
      <w:r w:rsidR="00AA1300">
        <w:rPr>
          <w:rFonts w:asciiTheme="minorHAnsi" w:hAnsiTheme="minorHAnsi"/>
          <w:b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) Y SU DEPÓSITO EN EL REPOSITORIO INSTITUCIONAL </w:t>
      </w:r>
      <w:r w:rsidR="006741FF">
        <w:rPr>
          <w:rFonts w:asciiTheme="minorHAnsi" w:hAnsiTheme="minorHAnsi"/>
          <w:b/>
          <w:color w:val="auto"/>
          <w:sz w:val="22"/>
          <w:szCs w:val="22"/>
        </w:rPr>
        <w:t>DOCTA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tutor/es del Trabajo Fin de </w:t>
      </w:r>
      <w:r w:rsidR="00AA1300">
        <w:rPr>
          <w:rFonts w:asciiTheme="minorHAnsi" w:hAnsiTheme="minorHAnsi"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(TF</w:t>
      </w:r>
      <w:r w:rsidR="00AA1300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) en el </w:t>
      </w:r>
      <w:r w:rsidR="006414D4">
        <w:rPr>
          <w:rFonts w:asciiTheme="minorHAnsi" w:hAnsiTheme="minorHAnsi"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Trabajo de Fin de </w:t>
      </w:r>
      <w:r w:rsidR="00AA1300">
        <w:rPr>
          <w:rFonts w:asciiTheme="minorHAnsi" w:hAnsiTheme="minorHAnsi"/>
          <w:color w:val="auto"/>
          <w:sz w:val="22"/>
          <w:szCs w:val="22"/>
        </w:rPr>
        <w:t>Grado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(TF</w:t>
      </w:r>
      <w:r w:rsidR="00AA1300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>) cuyos datos se detallan a continuación. Así mismo autorizan a la Universidad Complutense de Madrid a que sea depositado en acceso abierto en el repositorio institucional con el objeto de incrementar la difusión, uso e impacto del TF</w:t>
      </w:r>
      <w:r w:rsidR="00AA1300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en Internet y garantizar su preservación y acceso a largo plazo.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TÍTULO del TF</w:t>
      </w:r>
      <w:r w:rsidR="006414D4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..........................................................................................................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/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</w:t>
      </w:r>
      <w:r w:rsidR="00AA1300">
        <w:rPr>
          <w:rFonts w:asciiTheme="minorHAnsi" w:hAnsiTheme="minorHAnsi"/>
          <w:color w:val="auto"/>
          <w:sz w:val="22"/>
          <w:szCs w:val="22"/>
        </w:rPr>
        <w:t>G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Firma del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</w:r>
      <w:r w:rsidRPr="00A570A6">
        <w:rPr>
          <w:rFonts w:asciiTheme="minorHAnsi" w:hAnsiTheme="minorHAnsi"/>
          <w:color w:val="auto"/>
          <w:sz w:val="22"/>
          <w:szCs w:val="22"/>
        </w:rPr>
        <w:tab/>
        <w:t>Firma del tutor/es</w:t>
      </w:r>
    </w:p>
    <w:p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</w:rPr>
        <w:br w:type="page"/>
      </w:r>
      <w:r w:rsidRPr="00A570A6">
        <w:rPr>
          <w:rFonts w:asciiTheme="minorHAnsi" w:hAnsiTheme="minorHAnsi"/>
          <w:b/>
          <w:sz w:val="22"/>
          <w:szCs w:val="22"/>
        </w:rPr>
        <w:lastRenderedPageBreak/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="006414D4">
        <w:rPr>
          <w:rFonts w:asciiTheme="minorHAnsi" w:hAnsiTheme="minorHAnsi"/>
          <w:b/>
          <w:sz w:val="22"/>
          <w:szCs w:val="22"/>
        </w:rPr>
        <w:t>ORES DE LOS TFG</w:t>
      </w:r>
    </w:p>
    <w:p w:rsidR="006101EB" w:rsidRPr="00CF7B5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CF7B56">
        <w:rPr>
          <w:rFonts w:asciiTheme="minorHAnsi" w:hAnsiTheme="minorHAnsi"/>
          <w:sz w:val="18"/>
          <w:szCs w:val="18"/>
        </w:rPr>
        <w:t xml:space="preserve">El Consejo de Gobierno de la Universidad Complutense aprobó </w:t>
      </w:r>
      <w:r w:rsidR="000A169E" w:rsidRPr="00CF7B56">
        <w:rPr>
          <w:rFonts w:asciiTheme="minorHAnsi" w:hAnsiTheme="minorHAnsi"/>
          <w:sz w:val="18"/>
          <w:szCs w:val="18"/>
        </w:rPr>
        <w:t xml:space="preserve">el 27 de mayo de 2014 </w:t>
      </w:r>
      <w:r w:rsidRPr="00CF7B56">
        <w:rPr>
          <w:rFonts w:asciiTheme="minorHAnsi" w:hAnsiTheme="minorHAnsi"/>
          <w:sz w:val="18"/>
          <w:szCs w:val="18"/>
        </w:rPr>
        <w:t xml:space="preserve">la </w:t>
      </w:r>
      <w:r w:rsidRPr="00CF7B56">
        <w:rPr>
          <w:rFonts w:asciiTheme="minorHAnsi" w:hAnsiTheme="minorHAnsi"/>
          <w:b/>
          <w:i/>
          <w:sz w:val="18"/>
          <w:szCs w:val="18"/>
        </w:rPr>
        <w:t>Política institucional de Acceso Abierto a la producción científica y académica de la UCM</w:t>
      </w:r>
      <w:r w:rsidRPr="00CF7B56">
        <w:rPr>
          <w:rFonts w:asciiTheme="minorHAnsi" w:hAnsiTheme="minorHAnsi"/>
          <w:sz w:val="18"/>
          <w:szCs w:val="18"/>
        </w:rPr>
        <w:t xml:space="preserve">, lo cual implica que deben depositarse en el repositorio institucional complutense los artículos científicos resultado de la actividad investigadora y </w:t>
      </w:r>
      <w:proofErr w:type="gramStart"/>
      <w:r w:rsidRPr="00CF7B56">
        <w:rPr>
          <w:rFonts w:asciiTheme="minorHAnsi" w:hAnsiTheme="minorHAnsi"/>
          <w:sz w:val="18"/>
          <w:szCs w:val="18"/>
        </w:rPr>
        <w:t>académica  del</w:t>
      </w:r>
      <w:proofErr w:type="gramEnd"/>
      <w:r w:rsidRPr="00CF7B56">
        <w:rPr>
          <w:rFonts w:asciiTheme="minorHAnsi" w:hAnsiTheme="minorHAnsi"/>
          <w:sz w:val="18"/>
          <w:szCs w:val="18"/>
        </w:rPr>
        <w:t xml:space="preserve"> personal docente e investigador UCM  publicados a partir del 27 de mayo de 2014.</w:t>
      </w:r>
    </w:p>
    <w:p w:rsidR="006101EB" w:rsidRPr="00CF7B5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CF7B56">
        <w:rPr>
          <w:rFonts w:asciiTheme="minorHAnsi" w:hAnsiTheme="minorHAnsi"/>
          <w:sz w:val="18"/>
          <w:szCs w:val="18"/>
        </w:rPr>
        <w:t xml:space="preserve">Los principales beneficios para nuestros investigadores son el aumento de la visibilidad de su producción </w:t>
      </w:r>
      <w:proofErr w:type="gramStart"/>
      <w:r w:rsidRPr="00CF7B56">
        <w:rPr>
          <w:rFonts w:asciiTheme="minorHAnsi" w:hAnsiTheme="minorHAnsi"/>
          <w:sz w:val="18"/>
          <w:szCs w:val="18"/>
        </w:rPr>
        <w:t>científica,  el</w:t>
      </w:r>
      <w:proofErr w:type="gramEnd"/>
      <w:r w:rsidRPr="00CF7B56">
        <w:rPr>
          <w:rFonts w:asciiTheme="minorHAnsi" w:hAnsiTheme="minorHAnsi"/>
          <w:sz w:val="18"/>
          <w:szCs w:val="18"/>
        </w:rPr>
        <w:t xml:space="preserve"> considerable crecimiento del número de citas, y como consecuencia una mayor difusión e impacto de sus publicaciones.</w:t>
      </w:r>
    </w:p>
    <w:p w:rsidR="006101EB" w:rsidRPr="00CF7B5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  <w:sz w:val="18"/>
          <w:szCs w:val="18"/>
        </w:rPr>
      </w:pPr>
      <w:r w:rsidRPr="00CF7B56">
        <w:rPr>
          <w:rFonts w:asciiTheme="minorHAnsi" w:hAnsiTheme="minorHAnsi"/>
          <w:sz w:val="18"/>
          <w:szCs w:val="18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CF7B56">
        <w:rPr>
          <w:rFonts w:asciiTheme="minorHAnsi" w:hAnsiTheme="minorHAnsi"/>
          <w:sz w:val="18"/>
          <w:szCs w:val="18"/>
        </w:rPr>
        <w:t>postprint</w:t>
      </w:r>
      <w:proofErr w:type="spellEnd"/>
      <w:r w:rsidRPr="00CF7B56">
        <w:rPr>
          <w:rFonts w:asciiTheme="minorHAnsi" w:hAnsiTheme="minorHAnsi"/>
          <w:sz w:val="18"/>
          <w:szCs w:val="18"/>
        </w:rPr>
        <w:t xml:space="preserve"> del artículo (versión final revisada por los pares antes de que sea maquetada por  el editor comercial) o mediante el  sencillo proceso de autoarchivo. </w:t>
      </w:r>
    </w:p>
    <w:p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</w:t>
      </w:r>
      <w:r w:rsidR="00AA1300">
        <w:rPr>
          <w:rFonts w:asciiTheme="minorHAnsi" w:hAnsiTheme="minorHAnsi"/>
          <w:sz w:val="22"/>
          <w:szCs w:val="22"/>
        </w:rPr>
        <w:t>G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6741FF">
        <w:rPr>
          <w:rFonts w:asciiTheme="minorHAnsi" w:hAnsiTheme="minorHAnsi"/>
          <w:sz w:val="22"/>
          <w:szCs w:val="22"/>
        </w:rPr>
        <w:t>Docta</w:t>
      </w:r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Repositorio, un</w:t>
      </w:r>
      <w:r w:rsidRPr="00A570A6">
        <w:rPr>
          <w:rFonts w:asciiTheme="minorHAnsi" w:hAnsiTheme="minorHAnsi"/>
          <w:sz w:val="22"/>
          <w:szCs w:val="22"/>
        </w:rPr>
        <w:t xml:space="preserve"> TF</w:t>
      </w:r>
      <w:r w:rsidR="006414D4">
        <w:rPr>
          <w:rFonts w:asciiTheme="minorHAnsi" w:hAnsiTheme="minorHAnsi"/>
          <w:sz w:val="22"/>
          <w:szCs w:val="22"/>
        </w:rPr>
        <w:t>G</w:t>
      </w:r>
      <w:r w:rsidRPr="00A570A6">
        <w:rPr>
          <w:rFonts w:asciiTheme="minorHAnsi" w:hAnsiTheme="minorHAnsi"/>
          <w:sz w:val="22"/>
          <w:szCs w:val="22"/>
        </w:rPr>
        <w:t xml:space="preserve"> debe </w:t>
      </w:r>
      <w:r w:rsidR="006101EB" w:rsidRPr="00A570A6">
        <w:rPr>
          <w:rFonts w:asciiTheme="minorHAnsi" w:hAnsiTheme="minorHAnsi"/>
          <w:sz w:val="22"/>
          <w:szCs w:val="22"/>
        </w:rPr>
        <w:t xml:space="preserve">haber obtenido una calificación igual </w:t>
      </w:r>
      <w:r w:rsidR="00AA1300">
        <w:rPr>
          <w:rFonts w:asciiTheme="minorHAnsi" w:hAnsiTheme="minorHAnsi"/>
          <w:sz w:val="22"/>
          <w:szCs w:val="22"/>
        </w:rPr>
        <w:t>a</w:t>
      </w:r>
      <w:r w:rsidR="008E04D6">
        <w:rPr>
          <w:rFonts w:asciiTheme="minorHAnsi" w:hAnsiTheme="minorHAnsi"/>
          <w:sz w:val="22"/>
          <w:szCs w:val="22"/>
        </w:rPr>
        <w:t xml:space="preserve"> </w:t>
      </w:r>
      <w:r w:rsidR="008E04D6">
        <w:rPr>
          <w:rFonts w:asciiTheme="minorHAnsi" w:hAnsiTheme="minorHAnsi"/>
          <w:b/>
          <w:sz w:val="22"/>
          <w:szCs w:val="22"/>
        </w:rPr>
        <w:t>Matrícula de Honor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6741FF">
        <w:rPr>
          <w:rFonts w:asciiTheme="minorHAnsi" w:hAnsiTheme="minorHAnsi"/>
          <w:sz w:val="22"/>
          <w:szCs w:val="22"/>
        </w:rPr>
        <w:t>Docta</w:t>
      </w:r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>En caso de TF</w:t>
      </w:r>
      <w:r w:rsidR="008E04D6">
        <w:rPr>
          <w:rFonts w:asciiTheme="minorHAnsi" w:hAnsiTheme="minorHAnsi"/>
          <w:sz w:val="22"/>
          <w:szCs w:val="22"/>
        </w:rPr>
        <w:t>G</w:t>
      </w:r>
      <w:r w:rsidRPr="00A570A6">
        <w:rPr>
          <w:rFonts w:asciiTheme="minorHAnsi" w:hAnsiTheme="minorHAnsi"/>
          <w:sz w:val="22"/>
          <w:szCs w:val="22"/>
        </w:rPr>
        <w:t xml:space="preserve"> resultado de prácticas en una </w:t>
      </w:r>
      <w:r w:rsidRPr="00A570A6">
        <w:rPr>
          <w:rFonts w:asciiTheme="minorHAnsi" w:hAnsiTheme="minorHAnsi"/>
          <w:b/>
          <w:sz w:val="22"/>
          <w:szCs w:val="22"/>
        </w:rPr>
        <w:t>empresa</w:t>
      </w:r>
      <w:r w:rsidRPr="00A570A6">
        <w:rPr>
          <w:rFonts w:asciiTheme="minorHAnsi" w:hAnsiTheme="minorHAnsi"/>
          <w:sz w:val="22"/>
          <w:szCs w:val="22"/>
        </w:rPr>
        <w:t xml:space="preserve">,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:rsidR="000A169E" w:rsidRDefault="000A169E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</w:t>
      </w:r>
      <w:r w:rsidR="008E04D6">
        <w:rPr>
          <w:rFonts w:asciiTheme="minorHAnsi" w:hAnsiTheme="minorHAnsi"/>
          <w:sz w:val="22"/>
          <w:szCs w:val="22"/>
        </w:rPr>
        <w:t>G</w:t>
      </w:r>
      <w:r w:rsidR="00502F4A" w:rsidRPr="00A570A6">
        <w:rPr>
          <w:rFonts w:asciiTheme="minorHAnsi" w:hAnsiTheme="minorHAnsi"/>
          <w:sz w:val="22"/>
          <w:szCs w:val="22"/>
        </w:rPr>
        <w:t xml:space="preserve">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:rsidR="00A23888" w:rsidRPr="00AD7E77" w:rsidRDefault="001C1E70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 - Los autores de los </w:t>
      </w:r>
      <w:proofErr w:type="spellStart"/>
      <w:r w:rsidRPr="00AD7E77">
        <w:rPr>
          <w:rFonts w:asciiTheme="minorHAnsi" w:hAnsiTheme="minorHAnsi"/>
          <w:sz w:val="22"/>
          <w:szCs w:val="22"/>
        </w:rPr>
        <w:t>TF</w:t>
      </w:r>
      <w:r w:rsidR="008E04D6">
        <w:rPr>
          <w:rFonts w:asciiTheme="minorHAnsi" w:hAnsiTheme="minorHAnsi"/>
          <w:sz w:val="22"/>
          <w:szCs w:val="22"/>
        </w:rPr>
        <w:t>G</w:t>
      </w:r>
      <w:r w:rsidRPr="00AD7E77">
        <w:rPr>
          <w:rFonts w:asciiTheme="minorHAnsi" w:hAnsiTheme="minorHAnsi"/>
          <w:sz w:val="22"/>
          <w:szCs w:val="22"/>
        </w:rPr>
        <w:t>s</w:t>
      </w:r>
      <w:proofErr w:type="spellEnd"/>
      <w:r w:rsidRPr="00AD7E77">
        <w:rPr>
          <w:rFonts w:asciiTheme="minorHAnsi" w:hAnsiTheme="minorHAnsi"/>
          <w:sz w:val="22"/>
          <w:szCs w:val="22"/>
        </w:rPr>
        <w:t xml:space="preserve"> </w:t>
      </w:r>
      <w:r w:rsidR="00225F09" w:rsidRPr="00AD7E77">
        <w:rPr>
          <w:rFonts w:asciiTheme="minorHAnsi" w:hAnsiTheme="minorHAnsi"/>
          <w:sz w:val="22"/>
          <w:szCs w:val="22"/>
        </w:rPr>
        <w:t>tendrán que</w:t>
      </w:r>
      <w:r w:rsidR="00A23888" w:rsidRPr="00AD7E77">
        <w:rPr>
          <w:rFonts w:asciiTheme="minorHAnsi" w:hAnsiTheme="minorHAnsi"/>
          <w:sz w:val="22"/>
          <w:szCs w:val="22"/>
        </w:rPr>
        <w:t xml:space="preserve"> autoarchivar s</w:t>
      </w:r>
      <w:r w:rsidRPr="00AD7E77">
        <w:rPr>
          <w:rFonts w:asciiTheme="minorHAnsi" w:hAnsiTheme="minorHAnsi"/>
          <w:sz w:val="22"/>
          <w:szCs w:val="22"/>
        </w:rPr>
        <w:t>us trabajos en el Repositorio</w:t>
      </w:r>
      <w:r w:rsidR="00A23888" w:rsidRPr="00AD7E77">
        <w:rPr>
          <w:rFonts w:asciiTheme="minorHAnsi" w:hAnsiTheme="minorHAnsi"/>
          <w:sz w:val="22"/>
          <w:szCs w:val="22"/>
        </w:rPr>
        <w:t xml:space="preserve"> </w:t>
      </w:r>
      <w:r w:rsidR="006741FF">
        <w:rPr>
          <w:rFonts w:asciiTheme="minorHAnsi" w:hAnsiTheme="minorHAnsi"/>
          <w:sz w:val="22"/>
          <w:szCs w:val="22"/>
        </w:rPr>
        <w:t>Docta</w:t>
      </w:r>
      <w:r w:rsidR="00A23888" w:rsidRPr="00AD7E77">
        <w:rPr>
          <w:rFonts w:asciiTheme="minorHAnsi" w:hAnsiTheme="minorHAnsi"/>
          <w:sz w:val="22"/>
          <w:szCs w:val="22"/>
        </w:rPr>
        <w:t xml:space="preserve"> después de registrarse en el mismo y consultar la </w:t>
      </w:r>
      <w:r w:rsidR="00BB7526" w:rsidRPr="00AD7E77">
        <w:rPr>
          <w:rFonts w:asciiTheme="minorHAnsi" w:hAnsiTheme="minorHAnsi"/>
          <w:sz w:val="22"/>
          <w:szCs w:val="22"/>
        </w:rPr>
        <w:t>“</w:t>
      </w:r>
      <w:r w:rsidR="00A23888" w:rsidRPr="00AD7E77">
        <w:rPr>
          <w:rFonts w:asciiTheme="minorHAnsi" w:hAnsiTheme="minorHAnsi"/>
          <w:sz w:val="22"/>
          <w:szCs w:val="22"/>
        </w:rPr>
        <w:t>Guía de autoarchivo</w:t>
      </w:r>
      <w:r w:rsidR="00BB7526" w:rsidRPr="00AD7E77">
        <w:rPr>
          <w:rFonts w:asciiTheme="minorHAnsi" w:hAnsiTheme="minorHAnsi"/>
          <w:sz w:val="22"/>
          <w:szCs w:val="22"/>
        </w:rPr>
        <w:t>”</w:t>
      </w:r>
      <w:r w:rsidR="00A23888" w:rsidRPr="00AD7E77">
        <w:rPr>
          <w:rFonts w:asciiTheme="minorHAnsi" w:hAnsiTheme="minorHAnsi"/>
          <w:sz w:val="22"/>
          <w:szCs w:val="22"/>
        </w:rPr>
        <w:t xml:space="preserve"> (eprints.ucm.es, apartado: cómo depositar).</w:t>
      </w:r>
    </w:p>
    <w:p w:rsidR="00A23888" w:rsidRPr="00AD7E77" w:rsidRDefault="00A2388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 La Biblioteca se encargará de la revisión de los aspectos formales (técnicos, administrativos y bibliotecarios) para la incorporación definitiva de los trabajos al repositorio en aras de una homogeneidad en el</w:t>
      </w:r>
      <w:r w:rsidR="00BB7526" w:rsidRPr="00AD7E77">
        <w:rPr>
          <w:rFonts w:asciiTheme="minorHAnsi" w:hAnsiTheme="minorHAnsi"/>
          <w:sz w:val="22"/>
          <w:szCs w:val="22"/>
        </w:rPr>
        <w:t xml:space="preserve"> mismo.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 xml:space="preserve">-Previamente al depósito de cada trabajo en </w:t>
      </w:r>
      <w:r w:rsidR="006741FF">
        <w:rPr>
          <w:rFonts w:asciiTheme="minorHAnsi" w:hAnsiTheme="minorHAnsi"/>
          <w:sz w:val="22"/>
          <w:szCs w:val="22"/>
        </w:rPr>
        <w:t>Docta</w:t>
      </w:r>
      <w:bookmarkStart w:id="0" w:name="_GoBack"/>
      <w:bookmarkEnd w:id="0"/>
      <w:r w:rsidRPr="00AD7E77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AD7E77">
        <w:rPr>
          <w:rFonts w:asciiTheme="minorHAnsi" w:hAnsiTheme="minorHAnsi"/>
          <w:sz w:val="22"/>
          <w:szCs w:val="22"/>
        </w:rPr>
        <w:t xml:space="preserve">iblioteca la correspondiente </w:t>
      </w:r>
      <w:r w:rsidRPr="00AD7E77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AD7E77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AD7E77">
        <w:rPr>
          <w:rFonts w:asciiTheme="minorHAnsi" w:hAnsiTheme="minorHAnsi"/>
          <w:sz w:val="22"/>
          <w:szCs w:val="22"/>
        </w:rPr>
        <w:t>con los c</w:t>
      </w:r>
      <w:r w:rsidR="00225F09" w:rsidRPr="00AD7E77">
        <w:rPr>
          <w:rFonts w:asciiTheme="minorHAnsi" w:hAnsiTheme="minorHAnsi"/>
          <w:sz w:val="22"/>
          <w:szCs w:val="22"/>
        </w:rPr>
        <w:t>riterios aprobados por la UCM</w:t>
      </w:r>
      <w:r w:rsidR="001C1E70" w:rsidRPr="00AD7E77">
        <w:rPr>
          <w:rFonts w:asciiTheme="minorHAnsi" w:hAnsiTheme="minorHAnsi"/>
          <w:sz w:val="22"/>
          <w:szCs w:val="22"/>
        </w:rPr>
        <w:t>.</w:t>
      </w:r>
      <w:r w:rsidRPr="00AD7E77">
        <w:rPr>
          <w:rFonts w:asciiTheme="minorHAnsi" w:hAnsiTheme="minorHAnsi"/>
          <w:sz w:val="22"/>
          <w:szCs w:val="22"/>
        </w:rPr>
        <w:t xml:space="preserve">  </w:t>
      </w:r>
    </w:p>
    <w:p w:rsidR="00BB7526" w:rsidRPr="00AD7E77" w:rsidRDefault="00BB7526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D7E77">
        <w:rPr>
          <w:rFonts w:asciiTheme="minorHAnsi" w:hAnsiTheme="minorHAnsi"/>
          <w:sz w:val="22"/>
          <w:szCs w:val="22"/>
        </w:rPr>
        <w:t>-En cualquier caso, la Biblioteca prestará ayuda en el depósito de sus trabajos en el repositorio a todos aquellos autores que lo requieran.</w:t>
      </w:r>
    </w:p>
    <w:p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>os TF</w:t>
      </w:r>
      <w:r w:rsidR="008E04D6">
        <w:rPr>
          <w:rFonts w:asciiTheme="minorHAnsi" w:hAnsiTheme="minorHAnsi"/>
          <w:sz w:val="22"/>
          <w:szCs w:val="22"/>
        </w:rPr>
        <w:t>G</w:t>
      </w:r>
      <w:r w:rsidRPr="00A570A6">
        <w:rPr>
          <w:rFonts w:asciiTheme="minorHAnsi" w:hAnsiTheme="minorHAnsi"/>
          <w:sz w:val="22"/>
          <w:szCs w:val="22"/>
        </w:rPr>
        <w:t xml:space="preserve">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C1E70"/>
    <w:rsid w:val="00225F09"/>
    <w:rsid w:val="002D1FDC"/>
    <w:rsid w:val="00502F4A"/>
    <w:rsid w:val="005A0378"/>
    <w:rsid w:val="006019B4"/>
    <w:rsid w:val="006101EB"/>
    <w:rsid w:val="006414D4"/>
    <w:rsid w:val="006741FF"/>
    <w:rsid w:val="007B6566"/>
    <w:rsid w:val="008E04D6"/>
    <w:rsid w:val="0090324A"/>
    <w:rsid w:val="009D3FBB"/>
    <w:rsid w:val="00A23888"/>
    <w:rsid w:val="00A570A6"/>
    <w:rsid w:val="00A830F5"/>
    <w:rsid w:val="00AA1300"/>
    <w:rsid w:val="00AD7E77"/>
    <w:rsid w:val="00B9235B"/>
    <w:rsid w:val="00BB7526"/>
    <w:rsid w:val="00C447C7"/>
    <w:rsid w:val="00C74685"/>
    <w:rsid w:val="00CF7B56"/>
    <w:rsid w:val="00E03DE1"/>
    <w:rsid w:val="00F9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A790"/>
  <w15:docId w15:val="{300B288A-B53C-4E2C-85B1-AD1DF6B0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MARIA AMAYA RICO FRANCIA</cp:lastModifiedBy>
  <cp:revision>5</cp:revision>
  <cp:lastPrinted>2015-12-16T11:17:00Z</cp:lastPrinted>
  <dcterms:created xsi:type="dcterms:W3CDTF">2020-01-08T10:46:00Z</dcterms:created>
  <dcterms:modified xsi:type="dcterms:W3CDTF">2023-10-02T09:38:00Z</dcterms:modified>
</cp:coreProperties>
</file>