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08E91" w14:textId="77777777" w:rsidR="006856DB" w:rsidRPr="006856DB" w:rsidRDefault="006856DB" w:rsidP="006856DB">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s-ES"/>
        </w:rPr>
      </w:pPr>
      <w:r w:rsidRPr="006856DB">
        <w:rPr>
          <w:rFonts w:ascii="Times New Roman" w:eastAsia="Times New Roman" w:hAnsi="Times New Roman" w:cs="Times New Roman"/>
          <w:b/>
          <w:bCs/>
          <w:color w:val="000000"/>
          <w:sz w:val="36"/>
          <w:szCs w:val="36"/>
          <w:u w:val="single"/>
          <w:lang w:eastAsia="es-ES"/>
        </w:rPr>
        <w:t>BASES LEGALES DEL “CONCURSO ARTE WORK CAFÉ SANTANDER 2020”</w:t>
      </w:r>
    </w:p>
    <w:p w14:paraId="764A148F" w14:textId="77777777" w:rsidR="006856DB" w:rsidRPr="006856DB" w:rsidRDefault="006856DB" w:rsidP="006856DB">
      <w:pPr>
        <w:spacing w:before="100" w:beforeAutospacing="1" w:after="100" w:afterAutospacing="1" w:line="240" w:lineRule="auto"/>
        <w:jc w:val="center"/>
        <w:outlineLvl w:val="1"/>
        <w:rPr>
          <w:rFonts w:ascii="Times New Roman" w:eastAsia="Times New Roman" w:hAnsi="Times New Roman" w:cs="Times New Roman"/>
          <w:b/>
          <w:bCs/>
          <w:color w:val="000000"/>
          <w:sz w:val="36"/>
          <w:szCs w:val="36"/>
          <w:lang w:eastAsia="es-ES"/>
        </w:rPr>
      </w:pPr>
      <w:r w:rsidRPr="006856DB">
        <w:rPr>
          <w:rFonts w:ascii="Times New Roman" w:eastAsia="Times New Roman" w:hAnsi="Times New Roman" w:cs="Times New Roman"/>
          <w:b/>
          <w:bCs/>
          <w:color w:val="000000"/>
          <w:sz w:val="36"/>
          <w:szCs w:val="36"/>
          <w:u w:val="single"/>
          <w:lang w:eastAsia="es-ES"/>
        </w:rPr>
        <w:t xml:space="preserve">(Del </w:t>
      </w:r>
      <w:r>
        <w:rPr>
          <w:rFonts w:ascii="Times New Roman" w:eastAsia="Times New Roman" w:hAnsi="Times New Roman" w:cs="Times New Roman"/>
          <w:b/>
          <w:bCs/>
          <w:color w:val="000000"/>
          <w:sz w:val="36"/>
          <w:szCs w:val="36"/>
          <w:u w:val="single"/>
          <w:lang w:eastAsia="es-ES"/>
        </w:rPr>
        <w:t>23</w:t>
      </w:r>
      <w:r w:rsidRPr="006856DB">
        <w:rPr>
          <w:rFonts w:ascii="Times New Roman" w:eastAsia="Times New Roman" w:hAnsi="Times New Roman" w:cs="Times New Roman"/>
          <w:b/>
          <w:bCs/>
          <w:color w:val="000000"/>
          <w:sz w:val="36"/>
          <w:szCs w:val="36"/>
          <w:u w:val="single"/>
          <w:lang w:eastAsia="es-ES"/>
        </w:rPr>
        <w:t xml:space="preserve"> de septiembre de 2020 al 23 de noviembre de 2020, ambos incluidos)</w:t>
      </w:r>
    </w:p>
    <w:p w14:paraId="1303A185"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I. Descripción del concurso.</w:t>
      </w:r>
    </w:p>
    <w:p w14:paraId="0D5830A1"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BANCO SANTANDER S.A., (en adelante, “Banco Santander” o el “Banco”) con CIF A-39000013 y Universia España Red de Universidades, S.A (en adelante, “Universia”), y con CIF B- A82726639, (en adelante ambas entidades se entenderán conjuntamente como, la ”Organización” o “Promotores”), en el marco de la Inauguración del primer Work Café Santander Universitario de Banco Santander en la Universidad Complutense de Madrid, convocan el “Concurso Arte Work Café Santander 2020” en (adelante el Concurso), un concurso de arte con una técnica libre dirigido a los miembros de la comunidad de la Universidad Complutense de Madrid con el objetivo de fomentar, reconocer, difundir y premiar la creatividad en el arte entre la comunidad universitaria.</w:t>
      </w:r>
    </w:p>
    <w:p w14:paraId="0B4E44A4"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 inauguración del primer Work Café Santander universitario es una ocasión única para dar la notoriedad que se merece a la faceta artística de la comunidad universitaria, por ello, y coincidiendo con el evento se presenta este concurso, que busca premiar a la obra (en adelante la “Obra”) que me mejor aúne los valores y principios tanto de la comunidad universitaria como del Work Café Santander.</w:t>
      </w:r>
    </w:p>
    <w:p w14:paraId="54AC0B3D"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Para participar, hay que presentar una Obra bidimensional de temática y técnica libre y en el soporte que los Participantes elijan (acuarela, fotografía, oleo, etc.), siempre que permita su impresión en los términos descritos más adelante. Si bien la temática es libre las Obras deben reflejar los valores del Work Café Santander; Innovación y Tecnología, Apoyo a la Educación Superior y a la inclusión Digital, Impulso al Talento, Igualdad de Género y Conservación del Medio Ambiente, valores compartidos por la Universidad Complutense.</w:t>
      </w:r>
    </w:p>
    <w:p w14:paraId="6737FDD2"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Los requisitos de carácter técnicos están descritos en el Articulo II.</w:t>
      </w:r>
    </w:p>
    <w:p w14:paraId="6A11593F"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El jurado elegirá la Obra que crea merecedora de ser expuesta durante un año en la fachada lateral del edificio donde está la sede del Work Café </w:t>
      </w:r>
      <w:proofErr w:type="gramStart"/>
      <w:r w:rsidRPr="006856DB">
        <w:rPr>
          <w:rFonts w:ascii="Times New Roman" w:eastAsia="Times New Roman" w:hAnsi="Times New Roman" w:cs="Times New Roman"/>
          <w:color w:val="000000"/>
          <w:sz w:val="27"/>
          <w:szCs w:val="27"/>
          <w:lang w:eastAsia="es-ES"/>
        </w:rPr>
        <w:t>Santander ,</w:t>
      </w:r>
      <w:proofErr w:type="gramEnd"/>
      <w:r w:rsidRPr="006856DB">
        <w:rPr>
          <w:rFonts w:ascii="Times New Roman" w:eastAsia="Times New Roman" w:hAnsi="Times New Roman" w:cs="Times New Roman"/>
          <w:color w:val="000000"/>
          <w:sz w:val="27"/>
          <w:szCs w:val="27"/>
          <w:lang w:eastAsia="es-ES"/>
        </w:rPr>
        <w:t xml:space="preserve"> en el Campus de la Universidad Complutense, en el Real Jardín Botánico Alfonso XIII, Avda. Complutense, s/n. 28040 Madrid. El tamaño de la Obra será de 4,80 metros de ancho x 6,50 metros de alto. Todos los costes </w:t>
      </w:r>
      <w:r w:rsidRPr="006856DB">
        <w:rPr>
          <w:rFonts w:ascii="Times New Roman" w:eastAsia="Times New Roman" w:hAnsi="Times New Roman" w:cs="Times New Roman"/>
          <w:color w:val="000000"/>
          <w:sz w:val="27"/>
          <w:szCs w:val="27"/>
          <w:lang w:eastAsia="es-ES"/>
        </w:rPr>
        <w:lastRenderedPageBreak/>
        <w:t xml:space="preserve">derivados de la reproducción de la Obra en la lona a escala y la colocación de </w:t>
      </w:r>
      <w:proofErr w:type="gramStart"/>
      <w:r w:rsidRPr="006856DB">
        <w:rPr>
          <w:rFonts w:ascii="Times New Roman" w:eastAsia="Times New Roman" w:hAnsi="Times New Roman" w:cs="Times New Roman"/>
          <w:color w:val="000000"/>
          <w:sz w:val="27"/>
          <w:szCs w:val="27"/>
          <w:lang w:eastAsia="es-ES"/>
        </w:rPr>
        <w:t>la misma</w:t>
      </w:r>
      <w:proofErr w:type="gramEnd"/>
      <w:r w:rsidRPr="006856DB">
        <w:rPr>
          <w:rFonts w:ascii="Times New Roman" w:eastAsia="Times New Roman" w:hAnsi="Times New Roman" w:cs="Times New Roman"/>
          <w:color w:val="000000"/>
          <w:sz w:val="27"/>
          <w:szCs w:val="27"/>
          <w:lang w:eastAsia="es-ES"/>
        </w:rPr>
        <w:t xml:space="preserve"> correrán a cargo de los Promotores del Concurso.</w:t>
      </w:r>
    </w:p>
    <w:p w14:paraId="3699BEAC"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Además de la Obra cuya exhibición se proyecte en el lateral del Work Café </w:t>
      </w:r>
      <w:proofErr w:type="gramStart"/>
      <w:r w:rsidRPr="006856DB">
        <w:rPr>
          <w:rFonts w:ascii="Times New Roman" w:eastAsia="Times New Roman" w:hAnsi="Times New Roman" w:cs="Times New Roman"/>
          <w:color w:val="000000"/>
          <w:sz w:val="27"/>
          <w:szCs w:val="27"/>
          <w:lang w:eastAsia="es-ES"/>
        </w:rPr>
        <w:t>Santander  Complutense</w:t>
      </w:r>
      <w:proofErr w:type="gramEnd"/>
      <w:r w:rsidRPr="006856DB">
        <w:rPr>
          <w:rFonts w:ascii="Times New Roman" w:eastAsia="Times New Roman" w:hAnsi="Times New Roman" w:cs="Times New Roman"/>
          <w:color w:val="000000"/>
          <w:sz w:val="27"/>
          <w:szCs w:val="27"/>
          <w:lang w:eastAsia="es-ES"/>
        </w:rPr>
        <w:t xml:space="preserve">, habrá cinco (5) accésits. Las Obras que sean merecedoras </w:t>
      </w:r>
      <w:proofErr w:type="gramStart"/>
      <w:r w:rsidRPr="006856DB">
        <w:rPr>
          <w:rFonts w:ascii="Times New Roman" w:eastAsia="Times New Roman" w:hAnsi="Times New Roman" w:cs="Times New Roman"/>
          <w:color w:val="000000"/>
          <w:sz w:val="27"/>
          <w:szCs w:val="27"/>
          <w:lang w:eastAsia="es-ES"/>
        </w:rPr>
        <w:t>de  los</w:t>
      </w:r>
      <w:proofErr w:type="gramEnd"/>
      <w:r w:rsidRPr="006856DB">
        <w:rPr>
          <w:rFonts w:ascii="Times New Roman" w:eastAsia="Times New Roman" w:hAnsi="Times New Roman" w:cs="Times New Roman"/>
          <w:color w:val="000000"/>
          <w:sz w:val="27"/>
          <w:szCs w:val="27"/>
          <w:lang w:eastAsia="es-ES"/>
        </w:rPr>
        <w:t xml:space="preserve"> cinco (5) accésits serán expuestas en el interior del Work Café Santander. Estas Obras serán reproducidas en formato A4, e igualmente los gastos de reproducción y colocación correrán a cargo de los Promotores del Concurso.</w:t>
      </w:r>
    </w:p>
    <w:p w14:paraId="43349ED5"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Adicionalmente, el Banco Santander se reserva el derecho a celebrar una o varias exposiciones con las Obras presentadas al Concurso en cualquiera de los Work Café Santander que Banco Santander tiene abiertos. Igualmente, la Organización se reserva el derecho a reproducir las Obras seleccionadas en el tamaño que considere oportuno y en el formato que ésta decida.</w:t>
      </w:r>
    </w:p>
    <w:p w14:paraId="54BE1CC1"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Es requisito indispensable que el propietario de la Obra cuya exposición se va a realizar ceda a los Promotores los derechos de explotación de </w:t>
      </w:r>
      <w:proofErr w:type="gramStart"/>
      <w:r w:rsidRPr="006856DB">
        <w:rPr>
          <w:rFonts w:ascii="Times New Roman" w:eastAsia="Times New Roman" w:hAnsi="Times New Roman" w:cs="Times New Roman"/>
          <w:color w:val="000000"/>
          <w:sz w:val="27"/>
          <w:szCs w:val="27"/>
          <w:lang w:eastAsia="es-ES"/>
        </w:rPr>
        <w:t>la misma</w:t>
      </w:r>
      <w:proofErr w:type="gramEnd"/>
      <w:r w:rsidRPr="006856DB">
        <w:rPr>
          <w:rFonts w:ascii="Times New Roman" w:eastAsia="Times New Roman" w:hAnsi="Times New Roman" w:cs="Times New Roman"/>
          <w:color w:val="000000"/>
          <w:sz w:val="27"/>
          <w:szCs w:val="27"/>
          <w:lang w:eastAsia="es-ES"/>
        </w:rPr>
        <w:t>, de forma gratuita y sin condicionantes. La Obra no puede estar protegida por derechos de autor, de forma que no permita la cesión de los derechos de explotación a los Promotores.</w:t>
      </w:r>
    </w:p>
    <w:p w14:paraId="1C620DFA"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Tanto el tema como la técnica a utilizar serán de libre elección. No se podrá hacer alusión a ninguna marca comercial, que no sea la de Work Café </w:t>
      </w:r>
      <w:proofErr w:type="spellStart"/>
      <w:r w:rsidRPr="006856DB">
        <w:rPr>
          <w:rFonts w:ascii="Times New Roman" w:eastAsia="Times New Roman" w:hAnsi="Times New Roman" w:cs="Times New Roman"/>
          <w:color w:val="000000"/>
          <w:sz w:val="27"/>
          <w:szCs w:val="27"/>
          <w:lang w:eastAsia="es-ES"/>
        </w:rPr>
        <w:t>Santader</w:t>
      </w:r>
      <w:proofErr w:type="spellEnd"/>
      <w:r w:rsidRPr="006856DB">
        <w:rPr>
          <w:rFonts w:ascii="Times New Roman" w:eastAsia="Times New Roman" w:hAnsi="Times New Roman" w:cs="Times New Roman"/>
          <w:color w:val="000000"/>
          <w:sz w:val="27"/>
          <w:szCs w:val="27"/>
          <w:lang w:eastAsia="es-ES"/>
        </w:rPr>
        <w:t>, y de ningún modo el contenido de la Obra podrá ser ofensivo, en el más amplio sentido.</w:t>
      </w:r>
    </w:p>
    <w:p w14:paraId="78BEFEF1"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Articulo II Requisitos de la participación</w:t>
      </w:r>
    </w:p>
    <w:p w14:paraId="52475C8F" w14:textId="77777777" w:rsidR="006856DB" w:rsidRPr="006856DB" w:rsidRDefault="006856DB" w:rsidP="006856DB">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 Admisión de Obras.</w:t>
      </w:r>
    </w:p>
    <w:p w14:paraId="16B6C147"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Para participar en el Concurso, hay que acceder a través de la aplicación de la universidad Complutense. Dentro de la sección de ventajas, aparecerá la promoción del concurso, describiéndose y detallándose las condiciones de participación. Una vez el usuario pincha en el botón “participar” accederá al formulario de participación y deberá consultar y aceptar las bases legales, así como la política de protección de datos. En este momento el usuario interesado en mandar su obra visualizará el correo electrónico donde tiene que enviar la obra junto con una breve descripción de </w:t>
      </w:r>
      <w:proofErr w:type="gramStart"/>
      <w:r w:rsidRPr="006856DB">
        <w:rPr>
          <w:rFonts w:ascii="Times New Roman" w:eastAsia="Times New Roman" w:hAnsi="Times New Roman" w:cs="Times New Roman"/>
          <w:color w:val="000000"/>
          <w:sz w:val="27"/>
          <w:szCs w:val="27"/>
          <w:lang w:eastAsia="es-ES"/>
        </w:rPr>
        <w:t>la misma</w:t>
      </w:r>
      <w:proofErr w:type="gramEnd"/>
      <w:r w:rsidRPr="006856DB">
        <w:rPr>
          <w:rFonts w:ascii="Times New Roman" w:eastAsia="Times New Roman" w:hAnsi="Times New Roman" w:cs="Times New Roman"/>
          <w:color w:val="000000"/>
          <w:sz w:val="27"/>
          <w:szCs w:val="27"/>
          <w:lang w:eastAsia="es-ES"/>
        </w:rPr>
        <w:t>, expresando su motivación y la inspiración que le han llevado a la creación de la obra, una vez recibida la participación, la organización remitirá un correo con el acuse de recibo de la obra.</w:t>
      </w:r>
    </w:p>
    <w:p w14:paraId="7C2186C6"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lastRenderedPageBreak/>
        <w:t>Las Obras deben ser inéditas y originales. No se admitirá ninguna cuyos derechos de propiedad intelectual no pertenezcan íntegramente y sin excepción al propio participante del concurso.</w:t>
      </w:r>
    </w:p>
    <w:p w14:paraId="2D3C4CCC"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Las Obras no pueden haber resultado ganadores en concursos anteriores.</w:t>
      </w:r>
    </w:p>
    <w:p w14:paraId="7D5AF31D"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Cada Participante podrá presentar todas las composiciones que desee siempre que se ajusten al tema del Concurso.</w:t>
      </w:r>
    </w:p>
    <w:p w14:paraId="252DAAE7"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 organización se reserva el derecho de descartar y excluir del concurso las Obras presentadas en los siguientes casos:</w:t>
      </w:r>
    </w:p>
    <w:p w14:paraId="64023410" w14:textId="77777777" w:rsidR="006856DB" w:rsidRPr="006856DB" w:rsidRDefault="006856DB" w:rsidP="006856DB">
      <w:pPr>
        <w:numPr>
          <w:ilvl w:val="1"/>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Cuando las Obras no se adapten a la temática del Concurso.</w:t>
      </w:r>
    </w:p>
    <w:p w14:paraId="439422FA" w14:textId="77777777" w:rsidR="006856DB" w:rsidRPr="006856DB" w:rsidRDefault="006856DB" w:rsidP="006856DB">
      <w:pPr>
        <w:numPr>
          <w:ilvl w:val="1"/>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Cuando las Obras pudieran resultar de mal gusto u ofensivas por su contenido, a juicio de la organización.</w:t>
      </w:r>
    </w:p>
    <w:p w14:paraId="250EB081" w14:textId="77777777" w:rsidR="006856DB" w:rsidRPr="006856DB" w:rsidRDefault="006856DB" w:rsidP="006856DB">
      <w:pPr>
        <w:numPr>
          <w:ilvl w:val="1"/>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Cuando las Obras hieran la sensibilidad de las personas, inciten a conductas violentas, racistas, sexistas, homófobas, discriminatorias o contrarias a los usos sociales</w:t>
      </w:r>
    </w:p>
    <w:p w14:paraId="3F961CFB" w14:textId="77777777" w:rsidR="006856DB" w:rsidRPr="006856DB" w:rsidRDefault="006856DB" w:rsidP="006856DB">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Cuando la composición no alcance el mínimo establecido para una futura reproducción.</w:t>
      </w:r>
    </w:p>
    <w:p w14:paraId="7CE29409" w14:textId="77777777" w:rsidR="006856DB" w:rsidRPr="006856DB" w:rsidRDefault="006856DB" w:rsidP="006856DB">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b) Requisitos técnicos</w:t>
      </w:r>
    </w:p>
    <w:p w14:paraId="1B5608B8"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Las composiciones presentadas deberán ajustarse a los siguientes requisitos técnicos:</w:t>
      </w:r>
    </w:p>
    <w:p w14:paraId="4E99409A" w14:textId="77777777" w:rsidR="006856DB" w:rsidRPr="006856DB" w:rsidRDefault="006856DB" w:rsidP="006856D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Para participar se debe remitir un correo electrónico a la dirección que se detalla en el momento de la inscripción, en el que se adjunte el archivo en formato .</w:t>
      </w:r>
      <w:proofErr w:type="spellStart"/>
      <w:r w:rsidRPr="006856DB">
        <w:rPr>
          <w:rFonts w:ascii="Times New Roman" w:eastAsia="Times New Roman" w:hAnsi="Times New Roman" w:cs="Times New Roman"/>
          <w:color w:val="000000"/>
          <w:sz w:val="27"/>
          <w:szCs w:val="27"/>
          <w:lang w:eastAsia="es-ES"/>
        </w:rPr>
        <w:t>pdf</w:t>
      </w:r>
      <w:proofErr w:type="spellEnd"/>
      <w:r w:rsidRPr="006856DB">
        <w:rPr>
          <w:rFonts w:ascii="Times New Roman" w:eastAsia="Times New Roman" w:hAnsi="Times New Roman" w:cs="Times New Roman"/>
          <w:color w:val="000000"/>
          <w:sz w:val="27"/>
          <w:szCs w:val="27"/>
          <w:lang w:eastAsia="es-ES"/>
        </w:rPr>
        <w:t>, con un breve resumen de la motivación del autor de la Obra.</w:t>
      </w:r>
    </w:p>
    <w:p w14:paraId="685031E7" w14:textId="77777777" w:rsidR="006856DB" w:rsidRPr="006856DB" w:rsidRDefault="006856DB" w:rsidP="006856D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Si resulta seleccionada por el jurado, el autor deberá mandar una vez solicitada por la organización el “Archivo Madre” para que la organización pueda reproducirlo en el espacio donde se expondrá en la fachada de 4,80m de ancho x 6,50 metros de alto. La resolución mínima requerida es de 72 </w:t>
      </w:r>
      <w:proofErr w:type="spellStart"/>
      <w:r w:rsidRPr="006856DB">
        <w:rPr>
          <w:rFonts w:ascii="Times New Roman" w:eastAsia="Times New Roman" w:hAnsi="Times New Roman" w:cs="Times New Roman"/>
          <w:color w:val="000000"/>
          <w:sz w:val="27"/>
          <w:szCs w:val="27"/>
          <w:lang w:eastAsia="es-ES"/>
        </w:rPr>
        <w:t>ppp</w:t>
      </w:r>
      <w:proofErr w:type="spellEnd"/>
      <w:r w:rsidRPr="006856DB">
        <w:rPr>
          <w:rFonts w:ascii="Times New Roman" w:eastAsia="Times New Roman" w:hAnsi="Times New Roman" w:cs="Times New Roman"/>
          <w:color w:val="000000"/>
          <w:sz w:val="27"/>
          <w:szCs w:val="27"/>
          <w:lang w:eastAsia="es-ES"/>
        </w:rPr>
        <w:t xml:space="preserve"> al tamaño real y debe ir en CMYK.</w:t>
      </w:r>
    </w:p>
    <w:p w14:paraId="67976294" w14:textId="77777777" w:rsidR="006856DB" w:rsidRPr="006856DB" w:rsidRDefault="006856DB" w:rsidP="006856DB">
      <w:pPr>
        <w:numPr>
          <w:ilvl w:val="0"/>
          <w:numId w:val="2"/>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En la parte superior de la Obra deberá aparecer el logo de Work Café Santander.</w:t>
      </w:r>
      <w:r w:rsidRPr="006856DB">
        <w:rPr>
          <w:rFonts w:ascii="Times New Roman" w:eastAsia="Times New Roman" w:hAnsi="Times New Roman" w:cs="Times New Roman"/>
          <w:i/>
          <w:iCs/>
          <w:color w:val="000000"/>
          <w:sz w:val="27"/>
          <w:szCs w:val="27"/>
          <w:lang w:eastAsia="es-ES"/>
        </w:rPr>
        <w:t>                       </w:t>
      </w:r>
    </w:p>
    <w:p w14:paraId="35ADA4AD"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Aunque esté permitido para la composición de la Obra jugar con el logo de Work Café Santander en caso de que el autor lo considere, es </w:t>
      </w:r>
      <w:proofErr w:type="gramStart"/>
      <w:r w:rsidRPr="006856DB">
        <w:rPr>
          <w:rFonts w:ascii="Times New Roman" w:eastAsia="Times New Roman" w:hAnsi="Times New Roman" w:cs="Times New Roman"/>
          <w:color w:val="000000"/>
          <w:sz w:val="27"/>
          <w:szCs w:val="27"/>
          <w:lang w:eastAsia="es-ES"/>
        </w:rPr>
        <w:t>requisito imprescindible</w:t>
      </w:r>
      <w:proofErr w:type="gramEnd"/>
      <w:r w:rsidRPr="006856DB">
        <w:rPr>
          <w:rFonts w:ascii="Times New Roman" w:eastAsia="Times New Roman" w:hAnsi="Times New Roman" w:cs="Times New Roman"/>
          <w:color w:val="000000"/>
          <w:sz w:val="27"/>
          <w:szCs w:val="27"/>
          <w:lang w:eastAsia="es-ES"/>
        </w:rPr>
        <w:t xml:space="preserve"> que el logo en su versión original aparezca en la parte superior de la Obra. En caso no aparecer, la organización lo incluirá a la hora de reproducirlo y exponerlo en la fachada</w:t>
      </w:r>
      <w:r w:rsidRPr="006856DB">
        <w:rPr>
          <w:rFonts w:ascii="Times New Roman" w:eastAsia="Times New Roman" w:hAnsi="Times New Roman" w:cs="Times New Roman"/>
          <w:i/>
          <w:iCs/>
          <w:color w:val="000000"/>
          <w:sz w:val="27"/>
          <w:szCs w:val="27"/>
          <w:lang w:eastAsia="es-ES"/>
        </w:rPr>
        <w:t>.</w:t>
      </w:r>
    </w:p>
    <w:p w14:paraId="619363AD"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III. Fecha de presentación y elección de los ganadores.</w:t>
      </w:r>
    </w:p>
    <w:p w14:paraId="6E63D416" w14:textId="77777777" w:rsidR="006856DB" w:rsidRPr="00820CED"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Los concursantes podrán enviar sus composiciones a partir de las 12:00 horas (hora española) del </w:t>
      </w:r>
      <w:r>
        <w:rPr>
          <w:rFonts w:ascii="Times New Roman" w:eastAsia="Times New Roman" w:hAnsi="Times New Roman" w:cs="Times New Roman"/>
          <w:color w:val="000000"/>
          <w:sz w:val="27"/>
          <w:szCs w:val="27"/>
          <w:lang w:eastAsia="es-ES"/>
        </w:rPr>
        <w:t>23</w:t>
      </w:r>
      <w:r w:rsidRPr="006856DB">
        <w:rPr>
          <w:rFonts w:ascii="Times New Roman" w:eastAsia="Times New Roman" w:hAnsi="Times New Roman" w:cs="Times New Roman"/>
          <w:color w:val="000000"/>
          <w:sz w:val="27"/>
          <w:szCs w:val="27"/>
          <w:lang w:eastAsia="es-ES"/>
        </w:rPr>
        <w:t xml:space="preserve"> de septiembre de 2020, siendo la fecha límite de </w:t>
      </w:r>
      <w:r w:rsidRPr="006856DB">
        <w:rPr>
          <w:rFonts w:ascii="Times New Roman" w:eastAsia="Times New Roman" w:hAnsi="Times New Roman" w:cs="Times New Roman"/>
          <w:color w:val="000000"/>
          <w:sz w:val="27"/>
          <w:szCs w:val="27"/>
          <w:lang w:eastAsia="es-ES"/>
        </w:rPr>
        <w:lastRenderedPageBreak/>
        <w:t xml:space="preserve">admisión de Obras el día </w:t>
      </w:r>
      <w:r w:rsidR="00FA6108" w:rsidRPr="00820CED">
        <w:rPr>
          <w:rFonts w:ascii="Times New Roman" w:eastAsia="Times New Roman" w:hAnsi="Times New Roman" w:cs="Times New Roman"/>
          <w:color w:val="000000"/>
          <w:sz w:val="27"/>
          <w:szCs w:val="27"/>
          <w:lang w:eastAsia="es-ES"/>
        </w:rPr>
        <w:t xml:space="preserve">23 </w:t>
      </w:r>
      <w:r w:rsidRPr="00820CED">
        <w:rPr>
          <w:rFonts w:ascii="Times New Roman" w:eastAsia="Times New Roman" w:hAnsi="Times New Roman" w:cs="Times New Roman"/>
          <w:color w:val="000000"/>
          <w:sz w:val="27"/>
          <w:szCs w:val="27"/>
          <w:lang w:eastAsia="es-ES"/>
        </w:rPr>
        <w:t>de noviembre de 2020 a las 12:00 horas a.m. (hora española).</w:t>
      </w:r>
    </w:p>
    <w:p w14:paraId="06CC53F2"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820CED">
        <w:rPr>
          <w:rFonts w:ascii="Times New Roman" w:eastAsia="Times New Roman" w:hAnsi="Times New Roman" w:cs="Times New Roman"/>
          <w:color w:val="000000"/>
          <w:sz w:val="27"/>
          <w:szCs w:val="27"/>
          <w:lang w:eastAsia="es-ES"/>
        </w:rPr>
        <w:t>Durante el periodo comprendido entre el 2</w:t>
      </w:r>
      <w:r w:rsidR="00FA6108" w:rsidRPr="00820CED">
        <w:rPr>
          <w:rFonts w:ascii="Times New Roman" w:eastAsia="Times New Roman" w:hAnsi="Times New Roman" w:cs="Times New Roman"/>
          <w:color w:val="000000"/>
          <w:sz w:val="27"/>
          <w:szCs w:val="27"/>
          <w:lang w:eastAsia="es-ES"/>
        </w:rPr>
        <w:t>4</w:t>
      </w:r>
      <w:r w:rsidRPr="00820CED">
        <w:rPr>
          <w:rFonts w:ascii="Times New Roman" w:eastAsia="Times New Roman" w:hAnsi="Times New Roman" w:cs="Times New Roman"/>
          <w:color w:val="000000"/>
          <w:sz w:val="27"/>
          <w:szCs w:val="27"/>
          <w:lang w:eastAsia="es-ES"/>
        </w:rPr>
        <w:t xml:space="preserve"> de noviembre de 2020 y el 30 de noviembre de 2020 el Jurado, formado por un comité</w:t>
      </w:r>
      <w:bookmarkStart w:id="0" w:name="_GoBack"/>
      <w:bookmarkEnd w:id="0"/>
      <w:r w:rsidRPr="006856DB">
        <w:rPr>
          <w:rFonts w:ascii="Times New Roman" w:eastAsia="Times New Roman" w:hAnsi="Times New Roman" w:cs="Times New Roman"/>
          <w:color w:val="000000"/>
          <w:sz w:val="27"/>
          <w:szCs w:val="27"/>
          <w:lang w:eastAsia="es-ES"/>
        </w:rPr>
        <w:t xml:space="preserve"> de expertos, deliberará para decidir quién es el merecedor de que su Obra sea expuesta en la fachada del Work Café Santander, así como de los cinco (5) accésits.</w:t>
      </w:r>
    </w:p>
    <w:p w14:paraId="67BD1971"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El </w:t>
      </w:r>
      <w:r>
        <w:rPr>
          <w:rFonts w:ascii="Times New Roman" w:eastAsia="Times New Roman" w:hAnsi="Times New Roman" w:cs="Times New Roman"/>
          <w:color w:val="000000"/>
          <w:sz w:val="27"/>
          <w:szCs w:val="27"/>
          <w:lang w:eastAsia="es-ES"/>
        </w:rPr>
        <w:t>30</w:t>
      </w:r>
      <w:r w:rsidRPr="006856DB">
        <w:rPr>
          <w:rFonts w:ascii="Times New Roman" w:eastAsia="Times New Roman" w:hAnsi="Times New Roman" w:cs="Times New Roman"/>
          <w:color w:val="000000"/>
          <w:sz w:val="27"/>
          <w:szCs w:val="27"/>
          <w:lang w:eastAsia="es-ES"/>
        </w:rPr>
        <w:t xml:space="preserve"> de noviembre de 2020, se comunicará a los autores que sus Obras han sido seleccionadas y se les solicitará la composición final y el archivo madre para su reproducción en tamaño real final en los lugares indicados en el Artículo Selección de Obras. Deberán aportar a la organización la composición final antes del </w:t>
      </w:r>
      <w:r>
        <w:rPr>
          <w:rFonts w:ascii="Times New Roman" w:eastAsia="Times New Roman" w:hAnsi="Times New Roman" w:cs="Times New Roman"/>
          <w:color w:val="000000"/>
          <w:sz w:val="27"/>
          <w:szCs w:val="27"/>
          <w:lang w:eastAsia="es-ES"/>
        </w:rPr>
        <w:t>05 de diciembre</w:t>
      </w:r>
      <w:r w:rsidRPr="006856DB">
        <w:rPr>
          <w:rFonts w:ascii="Times New Roman" w:eastAsia="Times New Roman" w:hAnsi="Times New Roman" w:cs="Times New Roman"/>
          <w:color w:val="000000"/>
          <w:sz w:val="27"/>
          <w:szCs w:val="27"/>
          <w:lang w:eastAsia="es-ES"/>
        </w:rPr>
        <w:t xml:space="preserve"> de 2020 a las 12:00h a.m. (hora española).</w:t>
      </w:r>
    </w:p>
    <w:p w14:paraId="5C85FC89"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En ese momento los promotores del concurso producirán la obra en las dimensiones descritos anteriormente y, la organización contactará con el ganador y los </w:t>
      </w:r>
      <w:proofErr w:type="spellStart"/>
      <w:r w:rsidRPr="006856DB">
        <w:rPr>
          <w:rFonts w:ascii="Times New Roman" w:eastAsia="Times New Roman" w:hAnsi="Times New Roman" w:cs="Times New Roman"/>
          <w:color w:val="000000"/>
          <w:sz w:val="27"/>
          <w:szCs w:val="27"/>
          <w:lang w:eastAsia="es-ES"/>
        </w:rPr>
        <w:t>áccesit</w:t>
      </w:r>
      <w:proofErr w:type="spellEnd"/>
      <w:r w:rsidRPr="006856DB">
        <w:rPr>
          <w:rFonts w:ascii="Times New Roman" w:eastAsia="Times New Roman" w:hAnsi="Times New Roman" w:cs="Times New Roman"/>
          <w:color w:val="000000"/>
          <w:sz w:val="27"/>
          <w:szCs w:val="27"/>
          <w:lang w:eastAsia="es-ES"/>
        </w:rPr>
        <w:t xml:space="preserve"> para informarle de la fecha de la colocación de </w:t>
      </w:r>
      <w:proofErr w:type="gramStart"/>
      <w:r w:rsidRPr="006856DB">
        <w:rPr>
          <w:rFonts w:ascii="Times New Roman" w:eastAsia="Times New Roman" w:hAnsi="Times New Roman" w:cs="Times New Roman"/>
          <w:color w:val="000000"/>
          <w:sz w:val="27"/>
          <w:szCs w:val="27"/>
          <w:lang w:eastAsia="es-ES"/>
        </w:rPr>
        <w:t>las mismas</w:t>
      </w:r>
      <w:proofErr w:type="gramEnd"/>
      <w:r w:rsidRPr="006856DB">
        <w:rPr>
          <w:rFonts w:ascii="Times New Roman" w:eastAsia="Times New Roman" w:hAnsi="Times New Roman" w:cs="Times New Roman"/>
          <w:color w:val="000000"/>
          <w:sz w:val="27"/>
          <w:szCs w:val="27"/>
          <w:lang w:eastAsia="es-ES"/>
        </w:rPr>
        <w:t xml:space="preserve"> y de la inauguración oficial de éstas en el Work Café Santander de la Universidad Complutense de Madrid que contará con la presencia de los autores ganadores.</w:t>
      </w:r>
    </w:p>
    <w:p w14:paraId="1B35F09C"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IV. Estructura para la selección de Obras</w:t>
      </w:r>
    </w:p>
    <w:p w14:paraId="7F5C462B"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Un jurado, formado por un comité de expertos compuesto por la Decana de la Facultad de Bellas Artes de la Universidad Complutense de Madrid, el Vicerrector de Relaciones Institucionales de Universidad Complutense de Madrid, un miembro de la Fundación de Banco Santander, un miembro del equipo de Marketing de Banco Santander, un miembro del equipo de Work Café Santander y un miembro del equipo de Universia España, seleccionará las Obra que merezcan su exhibición tanto en la fachada del Work Café Santander España como en las exposiciones que se realicen.</w:t>
      </w:r>
    </w:p>
    <w:p w14:paraId="11FCD3FD"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Una vez que el Jurado haya seleccionado al ganador del concurso y de los accésits se informará a los mismos a través de los datos facilitados para la inscripción. El Banco Santander y Universia informarán a los ganadores de la fecha de la inauguración del Work Café Santander y de la inauguración de la exposición de las Obras.</w:t>
      </w:r>
    </w:p>
    <w:p w14:paraId="2B5D47D6"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Los autores tienes que aceptar de forma expresa que sus obras sean expuestas en función de la selección realizada por el Jurado, o bien en el exterior o bien en el interior de la </w:t>
      </w:r>
      <w:proofErr w:type="spellStart"/>
      <w:r w:rsidRPr="006856DB">
        <w:rPr>
          <w:rFonts w:ascii="Times New Roman" w:eastAsia="Times New Roman" w:hAnsi="Times New Roman" w:cs="Times New Roman"/>
          <w:color w:val="000000"/>
          <w:sz w:val="27"/>
          <w:szCs w:val="27"/>
          <w:lang w:eastAsia="es-ES"/>
        </w:rPr>
        <w:t>sucursal.por</w:t>
      </w:r>
      <w:proofErr w:type="spellEnd"/>
      <w:r w:rsidRPr="006856DB">
        <w:rPr>
          <w:rFonts w:ascii="Times New Roman" w:eastAsia="Times New Roman" w:hAnsi="Times New Roman" w:cs="Times New Roman"/>
          <w:color w:val="000000"/>
          <w:sz w:val="27"/>
          <w:szCs w:val="27"/>
          <w:lang w:eastAsia="es-ES"/>
        </w:rPr>
        <w:t xml:space="preserve"> los ganadores de forma expresa.</w:t>
      </w:r>
    </w:p>
    <w:p w14:paraId="349995B0"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lastRenderedPageBreak/>
        <w:t>A) Las personas que quieran participar en cada uno de los sorteos que se realizarán durante la vigencia de la promoción, tendrán que cumplir todos los requisitos que se indican a continuación:</w:t>
      </w:r>
    </w:p>
    <w:p w14:paraId="03105C94"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Ser persona física mayor de 18 años, y residente en España. Pertenecer a la Comunidad de la Universidad Complutense.</w:t>
      </w:r>
    </w:p>
    <w:p w14:paraId="25BC52DD"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Rellenar el formulario habilitado a tal efecto, facilitando los siguientes datos personales: Nombre, Apellidos, Titulación, Curso, Correo electrónico, y teléfono móvil. Dichos datos deberán ser veraces. El formulario estará disponible en la aplicación de la Universidad Complutense, </w:t>
      </w:r>
      <w:proofErr w:type="spellStart"/>
      <w:r w:rsidRPr="006856DB">
        <w:rPr>
          <w:rFonts w:ascii="Times New Roman" w:eastAsia="Times New Roman" w:hAnsi="Times New Roman" w:cs="Times New Roman"/>
          <w:color w:val="000000"/>
          <w:sz w:val="27"/>
          <w:szCs w:val="27"/>
          <w:lang w:eastAsia="es-ES"/>
        </w:rPr>
        <w:t>UCMapp</w:t>
      </w:r>
      <w:proofErr w:type="spellEnd"/>
    </w:p>
    <w:p w14:paraId="44C3AB80"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Aceptar la Política de Tratamiento de datos de carácter personal y las Bases Legales de la promoción.</w:t>
      </w:r>
    </w:p>
    <w:p w14:paraId="2197155C"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B) No tendrán derecho a que sus Obras sean expuestas:</w:t>
      </w:r>
    </w:p>
    <w:p w14:paraId="3C1B2551"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Empleados en activo del Banco Santander SA o de Universia España Red de Universidades SA, en la fecha de la presente promoción.</w:t>
      </w:r>
    </w:p>
    <w:p w14:paraId="7873656C"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Los clientes del Banco que se encuentren en situación de morosidad o cualquier otra situación de irregularidad en el momento de realizarse el sorteo.</w:t>
      </w:r>
    </w:p>
    <w:p w14:paraId="7E06C7A2"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El usuario que realice, a juicio del Banco, una actuación fraudulenta en la presente promoción en el momento de realizarse el sorteo semanal.</w:t>
      </w:r>
    </w:p>
    <w:p w14:paraId="6525852A"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Los usuarios que en algún momento hayan incumplido las normas de publicación en los perfiles en redes sociales de los Promotores de la Promoción.</w:t>
      </w:r>
    </w:p>
    <w:p w14:paraId="6B728B13" w14:textId="77777777" w:rsidR="006856DB" w:rsidRPr="006856DB" w:rsidRDefault="006856DB" w:rsidP="006856DB">
      <w:pPr>
        <w:numPr>
          <w:ilvl w:val="0"/>
          <w:numId w:val="3"/>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El autor que no quiera ceder los derechos de explotación de su obra, en los términos establecidos en las presentes Bases Legales.</w:t>
      </w:r>
    </w:p>
    <w:p w14:paraId="244E4A8B"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En previsión de situaciones como las descritas en el apartado anterior, así como para el supuesto en que no se localice a alguno de los ganadores o éstos no acepte la publicación de su obra, se elegirán 3 suplentes para cada opción que, por orden de salida, sustituirán al agraciado que incurriera en cualquiera de dichas circunstancias y así sucesivamente, siempre que los suplentes cumplan los requisitos necesarios para tener acceso a la exhibición de la obra.</w:t>
      </w:r>
    </w:p>
    <w:p w14:paraId="6A8E8D09"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Cuando la persona que haya resultado ganadora hubiera fallecido con anterioridad a la elección de su Obra, éste corresponderá al suplente elegido al efecto en dicho sorteo.</w:t>
      </w:r>
    </w:p>
    <w:p w14:paraId="79C58A9A"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En el supuesto de que, por cualquier motivo, el agraciado no acepte la exhibición de su Obra en los términos previstos en estas Bases Legales, éste pasará al suplente elegido al efecto.</w:t>
      </w:r>
    </w:p>
    <w:p w14:paraId="2A632B36"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V. Realización del concurso</w:t>
      </w:r>
    </w:p>
    <w:p w14:paraId="397D746F"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Si una vez comenzado el proceso de selección de las Obras ganadoras, este se interrumpiera por razones técnicas o causas ajenas a la voluntad de los </w:t>
      </w:r>
      <w:r w:rsidRPr="006856DB">
        <w:rPr>
          <w:rFonts w:ascii="Times New Roman" w:eastAsia="Times New Roman" w:hAnsi="Times New Roman" w:cs="Times New Roman"/>
          <w:color w:val="000000"/>
          <w:sz w:val="27"/>
          <w:szCs w:val="27"/>
          <w:lang w:eastAsia="es-ES"/>
        </w:rPr>
        <w:lastRenderedPageBreak/>
        <w:t>Promotores o de los Organizadores, se repetiría desde el principio, anulando todas las actuaciones desarrolladas hasta el momento.</w:t>
      </w:r>
    </w:p>
    <w:p w14:paraId="1CE89A8C"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VI. Comunicación del resultado del Jurado y disfrute del mismo.</w:t>
      </w:r>
    </w:p>
    <w:p w14:paraId="227DA6A2"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Los Promotores comunicarán a los autores la selección de sus Obras mediante comunicación personal, a través de los datos facilitados en la presente promoción.</w:t>
      </w:r>
    </w:p>
    <w:p w14:paraId="496E4A0D"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El ganador deberá aceptar que su Obra se expuesta en un plazo máximo de 3 días naturales desde la comunicación realizada. En caso de no aceptar de que no se localice a un ganador, se pasará a un suplente elegido al efecto, que igualmente tendrá un plazo de 3 días naturales para aceptar la exhibición de su obra. En caso de que se den cualquiera de los supuestos establecidos en el Articulo III, el Banco no localice al ganador o a los suplentes o estos no acepten, la selección puede quedar desierta. </w:t>
      </w:r>
    </w:p>
    <w:p w14:paraId="271BAD37"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VII. Exoneración de responsabilidad.</w:t>
      </w:r>
    </w:p>
    <w:p w14:paraId="6BD0DE4F"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En el caso de que la Universidad Complutense de Madrid, necesite el espacio de la fachada puntualmente para exponer algún otro cartel/mensaje como consecuencia de algún acuerdo alcanzado con el Banco y/o Universia, la organización retirará la Obra, el tiempo que la Universidad lo requiera y la volverá a colocar cuando vuelva a estar disponible el espacio. El ganador no podrá solicitar compensación alguna por este hecho. </w:t>
      </w:r>
    </w:p>
    <w:p w14:paraId="46ED79E8"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VIII. Reclamación.</w:t>
      </w:r>
    </w:p>
    <w:p w14:paraId="1F6A80D7"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El plazo de cualquier reclamación derivada del Concurso caduca a los diez (10) días naturales de la realización </w:t>
      </w:r>
      <w:proofErr w:type="gramStart"/>
      <w:r w:rsidRPr="006856DB">
        <w:rPr>
          <w:rFonts w:ascii="Times New Roman" w:eastAsia="Times New Roman" w:hAnsi="Times New Roman" w:cs="Times New Roman"/>
          <w:color w:val="000000"/>
          <w:sz w:val="27"/>
          <w:szCs w:val="27"/>
          <w:lang w:eastAsia="es-ES"/>
        </w:rPr>
        <w:t>del mismo</w:t>
      </w:r>
      <w:proofErr w:type="gramEnd"/>
      <w:r w:rsidRPr="006856DB">
        <w:rPr>
          <w:rFonts w:ascii="Times New Roman" w:eastAsia="Times New Roman" w:hAnsi="Times New Roman" w:cs="Times New Roman"/>
          <w:color w:val="000000"/>
          <w:sz w:val="27"/>
          <w:szCs w:val="27"/>
          <w:lang w:eastAsia="es-ES"/>
        </w:rPr>
        <w:t>. La elección de las Obras no se podrá impugnar en ningún caso por errores cometidos involuntariamente por el Jurado.</w:t>
      </w:r>
    </w:p>
    <w:p w14:paraId="53DD7D7D"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IX. Derechos de propiedad intelectual.</w:t>
      </w:r>
    </w:p>
    <w:p w14:paraId="732405E4"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Los participantes en el presente Concurso, si bien van a conservar la propiedad de la Obra, en caso de resultar seleccionados, tienen que ceder de forma irrevocable los derechos de explotación de </w:t>
      </w:r>
      <w:proofErr w:type="gramStart"/>
      <w:r w:rsidRPr="006856DB">
        <w:rPr>
          <w:rFonts w:ascii="Times New Roman" w:eastAsia="Times New Roman" w:hAnsi="Times New Roman" w:cs="Times New Roman"/>
          <w:color w:val="000000"/>
          <w:sz w:val="27"/>
          <w:szCs w:val="27"/>
          <w:lang w:eastAsia="es-ES"/>
        </w:rPr>
        <w:t>la misma</w:t>
      </w:r>
      <w:proofErr w:type="gramEnd"/>
      <w:r w:rsidRPr="006856DB">
        <w:rPr>
          <w:rFonts w:ascii="Times New Roman" w:eastAsia="Times New Roman" w:hAnsi="Times New Roman" w:cs="Times New Roman"/>
          <w:color w:val="000000"/>
          <w:sz w:val="27"/>
          <w:szCs w:val="27"/>
          <w:lang w:eastAsia="es-ES"/>
        </w:rPr>
        <w:t xml:space="preserve"> de forma gratuita a los Organizadores, firmando para ello los documentos que sean necesarios. La cesión será por un año, en los términos y con el alcance que el banco establezca en el documento a firmar.</w:t>
      </w:r>
    </w:p>
    <w:p w14:paraId="4802E1BB"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X. Protección de Datos Personales</w:t>
      </w:r>
    </w:p>
    <w:p w14:paraId="319A9DF9"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lastRenderedPageBreak/>
        <w:t>Los datos de carácter personal que el concursante, facilite al Banco en relación con el presente concurso serán tratados por el Banco en calidad de responsable del tratamiento, principalmente, para las siguientes finalidades:</w:t>
      </w:r>
    </w:p>
    <w:p w14:paraId="13AB2789" w14:textId="77777777" w:rsidR="006856DB" w:rsidRPr="006856DB" w:rsidRDefault="006856DB" w:rsidP="006856DB">
      <w:pPr>
        <w:numPr>
          <w:ilvl w:val="0"/>
          <w:numId w:val="4"/>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Gestionar la participación en el concurso y.</w:t>
      </w:r>
    </w:p>
    <w:p w14:paraId="28187096" w14:textId="77777777" w:rsidR="006856DB" w:rsidRPr="006856DB" w:rsidRDefault="006856DB" w:rsidP="006856DB">
      <w:pPr>
        <w:numPr>
          <w:ilvl w:val="0"/>
          <w:numId w:val="5"/>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Practicar la retención fiscal en el caso de que resulte agraciado y la práctica de dicha retención sea fiscalmente exigible.</w:t>
      </w:r>
    </w:p>
    <w:p w14:paraId="4CA3FEB6" w14:textId="77777777" w:rsidR="006856DB" w:rsidRPr="006856DB" w:rsidRDefault="006856DB" w:rsidP="006856DB">
      <w:pPr>
        <w:numPr>
          <w:ilvl w:val="0"/>
          <w:numId w:val="6"/>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Utilización pública de sus datos e imagen en el caso de resultar ganador para lo que el Banco podrá reproducirlos, divulgarlos y utilizarlos para su publicación en diversos medios de comunicación, carteles en las oficinas y en la propia página web del Banco. Este tratamiento requiere de su consentimiento, </w:t>
      </w:r>
      <w:proofErr w:type="gramStart"/>
      <w:r w:rsidRPr="006856DB">
        <w:rPr>
          <w:rFonts w:ascii="Times New Roman" w:eastAsia="Times New Roman" w:hAnsi="Times New Roman" w:cs="Times New Roman"/>
          <w:color w:val="000000"/>
          <w:sz w:val="27"/>
          <w:szCs w:val="27"/>
          <w:lang w:eastAsia="es-ES"/>
        </w:rPr>
        <w:t>que</w:t>
      </w:r>
      <w:proofErr w:type="gramEnd"/>
      <w:r w:rsidRPr="006856DB">
        <w:rPr>
          <w:rFonts w:ascii="Times New Roman" w:eastAsia="Times New Roman" w:hAnsi="Times New Roman" w:cs="Times New Roman"/>
          <w:color w:val="000000"/>
          <w:sz w:val="27"/>
          <w:szCs w:val="27"/>
          <w:lang w:eastAsia="es-ES"/>
        </w:rPr>
        <w:t xml:space="preserve"> una vez dado, podrá revocar en cualquier momento.</w:t>
      </w:r>
    </w:p>
    <w:p w14:paraId="4A6F6C40" w14:textId="77777777" w:rsidR="006856DB" w:rsidRPr="006856DB" w:rsidRDefault="006856DB" w:rsidP="006856DB">
      <w:pPr>
        <w:numPr>
          <w:ilvl w:val="0"/>
          <w:numId w:val="7"/>
        </w:num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La realización de procedimientos de </w:t>
      </w:r>
      <w:proofErr w:type="spellStart"/>
      <w:r w:rsidRPr="006856DB">
        <w:rPr>
          <w:rFonts w:ascii="Times New Roman" w:eastAsia="Times New Roman" w:hAnsi="Times New Roman" w:cs="Times New Roman"/>
          <w:color w:val="000000"/>
          <w:sz w:val="27"/>
          <w:szCs w:val="27"/>
          <w:lang w:eastAsia="es-ES"/>
        </w:rPr>
        <w:t>anonimización</w:t>
      </w:r>
      <w:proofErr w:type="spellEnd"/>
      <w:r w:rsidRPr="006856DB">
        <w:rPr>
          <w:rFonts w:ascii="Times New Roman" w:eastAsia="Times New Roman" w:hAnsi="Times New Roman" w:cs="Times New Roman"/>
          <w:color w:val="000000"/>
          <w:sz w:val="27"/>
          <w:szCs w:val="27"/>
          <w:lang w:eastAsia="es-ES"/>
        </w:rPr>
        <w:t>, tras los cuales el Banco Santander ya no estará en disposición de identificar a los Interesados. La finalidad de dichos procedimientos es utilizar la información anonimizada con fines estadísticos y para la elaboración de modelos de comportamiento.</w:t>
      </w:r>
    </w:p>
    <w:p w14:paraId="2F98AED0"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Los Interesados podrán ejercitar frente al Banco sus derechos de acceso, rectificación, supresión, oposición, limitación del tratamiento, portabilidad y a no ser objeto de decisiones individuales automatizadas, de manera que podrá solicitar intervención humana en la toma de decisiones, mediante el envío de un correo electrónico a privacidad@gruposantander.com o por correo postal dirigiéndose a calle Juan Ignacio Luca de Tena 11 - 13, 28027 Madrid. Ud. deberá aportar copia de su DNI o documento oficial que le identifique.</w:t>
      </w:r>
    </w:p>
    <w:p w14:paraId="0F773A0E"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 información detallada sobre protección de datos se puede consultar en el Aviso Legal de la página web de Santander: </w:t>
      </w:r>
      <w:hyperlink r:id="rId8" w:history="1">
        <w:r w:rsidRPr="006856DB">
          <w:rPr>
            <w:rFonts w:ascii="Times New Roman" w:eastAsia="Times New Roman" w:hAnsi="Times New Roman" w:cs="Times New Roman"/>
            <w:color w:val="0000FF"/>
            <w:sz w:val="27"/>
            <w:szCs w:val="27"/>
            <w:u w:val="single"/>
            <w:lang w:eastAsia="es-ES"/>
          </w:rPr>
          <w:t>www.bancosantander.es</w:t>
        </w:r>
      </w:hyperlink>
      <w:r w:rsidRPr="006856DB">
        <w:rPr>
          <w:rFonts w:ascii="Times New Roman" w:eastAsia="Times New Roman" w:hAnsi="Times New Roman" w:cs="Times New Roman"/>
          <w:color w:val="000000"/>
          <w:sz w:val="27"/>
          <w:szCs w:val="27"/>
          <w:lang w:eastAsia="es-ES"/>
        </w:rPr>
        <w:t>, información que el participante en el sorteo se obliga a trasladar a cualquier persona física cuyos datos hubiera facilitado al Banco con motivo de la celebración del sorteo.</w:t>
      </w:r>
    </w:p>
    <w:p w14:paraId="6BFAF26A"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XI. Aceptación de las Bases Legales.</w:t>
      </w:r>
    </w:p>
    <w:p w14:paraId="1532C9B7"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 simple participación en este concurso supone la aceptación de estas bases en su totalidad.</w:t>
      </w:r>
    </w:p>
    <w:p w14:paraId="58713909"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 xml:space="preserve">Banco Santander se reserva el derecho de modificar las condiciones del presente concurso en cualquier momento, e incluso de anularlo o dejarlo sin efecto, siempre que concurra causa justificada para ello. En todo caso, se compromete a comunicar por esta misma vía las bases modificadas, o en su </w:t>
      </w:r>
      <w:r w:rsidRPr="006856DB">
        <w:rPr>
          <w:rFonts w:ascii="Times New Roman" w:eastAsia="Times New Roman" w:hAnsi="Times New Roman" w:cs="Times New Roman"/>
          <w:color w:val="000000"/>
          <w:sz w:val="27"/>
          <w:szCs w:val="27"/>
          <w:lang w:eastAsia="es-ES"/>
        </w:rPr>
        <w:lastRenderedPageBreak/>
        <w:t>caso, la anulación del concurso en su conjunto, de forma que todos los participantes tengan acceso a dicha información.</w:t>
      </w:r>
    </w:p>
    <w:p w14:paraId="0AA5FA05" w14:textId="77777777" w:rsidR="006856DB" w:rsidRPr="006856DB" w:rsidRDefault="006856DB" w:rsidP="006856DB">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s-ES"/>
        </w:rPr>
      </w:pPr>
      <w:r w:rsidRPr="006856DB">
        <w:rPr>
          <w:rFonts w:ascii="Times New Roman" w:eastAsia="Times New Roman" w:hAnsi="Times New Roman" w:cs="Times New Roman"/>
          <w:b/>
          <w:bCs/>
          <w:color w:val="000000"/>
          <w:sz w:val="27"/>
          <w:szCs w:val="27"/>
          <w:lang w:eastAsia="es-ES"/>
        </w:rPr>
        <w:t>Artículo XII. Legislación y jurisdicción aplicable. </w:t>
      </w:r>
    </w:p>
    <w:p w14:paraId="1C754CF0" w14:textId="77777777" w:rsidR="006856DB" w:rsidRPr="006856DB" w:rsidRDefault="006856DB" w:rsidP="006856DB">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6856DB">
        <w:rPr>
          <w:rFonts w:ascii="Times New Roman" w:eastAsia="Times New Roman" w:hAnsi="Times New Roman" w:cs="Times New Roman"/>
          <w:color w:val="000000"/>
          <w:sz w:val="27"/>
          <w:szCs w:val="27"/>
          <w:lang w:eastAsia="es-ES"/>
        </w:rPr>
        <w:t>Las presentes bases se regulan por la legislación española y para el conocimiento de cualquier tipo de litigio que pudiera plantearse en cuanto a la interpretación o aplicación de las presentes bases, tanto Banco Santander y Universia como los participantes en este concurso, se someten expresamente a la jurisdicción y competencia de los Juzgados y Tribunales de la ciudad de Madrid, con renuncia expresa a cualquier otro derecho que les correspondiera o fuera propio si lo tuviere.</w:t>
      </w:r>
    </w:p>
    <w:p w14:paraId="5B1552BA" w14:textId="77777777" w:rsidR="000B3FED" w:rsidRDefault="00820CED"/>
    <w:sectPr w:rsidR="000B3F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D2F4D"/>
    <w:multiLevelType w:val="multilevel"/>
    <w:tmpl w:val="96B67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FC0CB4"/>
    <w:multiLevelType w:val="multilevel"/>
    <w:tmpl w:val="155A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5276D"/>
    <w:multiLevelType w:val="multilevel"/>
    <w:tmpl w:val="7E1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48643D"/>
    <w:multiLevelType w:val="multilevel"/>
    <w:tmpl w:val="93803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29247E"/>
    <w:multiLevelType w:val="multilevel"/>
    <w:tmpl w:val="5D9A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1725EC"/>
    <w:multiLevelType w:val="multilevel"/>
    <w:tmpl w:val="1988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35361B"/>
    <w:multiLevelType w:val="multilevel"/>
    <w:tmpl w:val="BFDA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6DB"/>
    <w:rsid w:val="00144916"/>
    <w:rsid w:val="006856DB"/>
    <w:rsid w:val="00820CED"/>
    <w:rsid w:val="00C35539"/>
    <w:rsid w:val="00FA48FB"/>
    <w:rsid w:val="00FA61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8DD92"/>
  <w15:chartTrackingRefBased/>
  <w15:docId w15:val="{6600A298-C905-4413-8A7B-393129CB5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2">
    <w:name w:val="heading 2"/>
    <w:basedOn w:val="Normal"/>
    <w:link w:val="Ttulo2Car"/>
    <w:uiPriority w:val="9"/>
    <w:qFormat/>
    <w:rsid w:val="006856DB"/>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6856DB"/>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link w:val="Ttulo4Car"/>
    <w:uiPriority w:val="9"/>
    <w:qFormat/>
    <w:rsid w:val="006856DB"/>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856DB"/>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6856DB"/>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rsid w:val="006856DB"/>
    <w:rPr>
      <w:rFonts w:ascii="Times New Roman" w:eastAsia="Times New Roman" w:hAnsi="Times New Roman" w:cs="Times New Roman"/>
      <w:b/>
      <w:bCs/>
      <w:sz w:val="24"/>
      <w:szCs w:val="24"/>
      <w:lang w:eastAsia="es-ES"/>
    </w:rPr>
  </w:style>
  <w:style w:type="paragraph" w:styleId="NormalWeb">
    <w:name w:val="Normal (Web)"/>
    <w:basedOn w:val="Normal"/>
    <w:uiPriority w:val="99"/>
    <w:semiHidden/>
    <w:unhideWhenUsed/>
    <w:rsid w:val="006856D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6856DB"/>
    <w:rPr>
      <w:i/>
      <w:iCs/>
    </w:rPr>
  </w:style>
  <w:style w:type="character" w:styleId="Hipervnculo">
    <w:name w:val="Hyperlink"/>
    <w:basedOn w:val="Fuentedeprrafopredeter"/>
    <w:uiPriority w:val="99"/>
    <w:semiHidden/>
    <w:unhideWhenUsed/>
    <w:rsid w:val="006856DB"/>
    <w:rPr>
      <w:color w:val="0000FF"/>
      <w:u w:val="single"/>
    </w:rPr>
  </w:style>
  <w:style w:type="character" w:styleId="Textoennegrita">
    <w:name w:val="Strong"/>
    <w:basedOn w:val="Fuentedeprrafopredeter"/>
    <w:uiPriority w:val="22"/>
    <w:qFormat/>
    <w:rsid w:val="006856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93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cosantander.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12032E69B5EE448D8C2739E581040E" ma:contentTypeVersion="8" ma:contentTypeDescription="Create a new document." ma:contentTypeScope="" ma:versionID="19412ccc008c316451c476b4555bf79e">
  <xsd:schema xmlns:xsd="http://www.w3.org/2001/XMLSchema" xmlns:xs="http://www.w3.org/2001/XMLSchema" xmlns:p="http://schemas.microsoft.com/office/2006/metadata/properties" xmlns:ns3="1bd39df0-7b6e-4dc0-8714-bb838b7729b9" xmlns:ns4="f49b5206-265c-412a-8eef-374abef5eb08" targetNamespace="http://schemas.microsoft.com/office/2006/metadata/properties" ma:root="true" ma:fieldsID="fbe2cd42c6b59a6ebbabda0c846b4555" ns3:_="" ns4:_="">
    <xsd:import namespace="1bd39df0-7b6e-4dc0-8714-bb838b7729b9"/>
    <xsd:import namespace="f49b5206-265c-412a-8eef-374abef5eb0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39df0-7b6e-4dc0-8714-bb838b7729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b5206-265c-412a-8eef-374abef5eb0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A095E2-C261-4276-8D9C-F3F316BA251F}">
  <ds:schemaRefs>
    <ds:schemaRef ds:uri="http://purl.org/dc/dcmitype/"/>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bd39df0-7b6e-4dc0-8714-bb838b7729b9"/>
    <ds:schemaRef ds:uri="f49b5206-265c-412a-8eef-374abef5eb08"/>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00D748E-34CB-41A0-A6D5-AD2B683BA1DB}">
  <ds:schemaRefs>
    <ds:schemaRef ds:uri="http://schemas.microsoft.com/sharepoint/v3/contenttype/forms"/>
  </ds:schemaRefs>
</ds:datastoreItem>
</file>

<file path=customXml/itemProps3.xml><?xml version="1.0" encoding="utf-8"?>
<ds:datastoreItem xmlns:ds="http://schemas.openxmlformats.org/officeDocument/2006/customXml" ds:itemID="{8A556126-BED3-41A8-9F43-4BDA65EBF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d39df0-7b6e-4dc0-8714-bb838b7729b9"/>
    <ds:schemaRef ds:uri="f49b5206-265c-412a-8eef-374abef5e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2574</Words>
  <Characters>14161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n77614</dc:creator>
  <cp:keywords/>
  <dc:description/>
  <cp:lastModifiedBy>ELENA BURGUE DE LA CRUZ</cp:lastModifiedBy>
  <cp:revision>3</cp:revision>
  <dcterms:created xsi:type="dcterms:W3CDTF">2020-09-22T10:41:00Z</dcterms:created>
  <dcterms:modified xsi:type="dcterms:W3CDTF">2020-09-25T07:26:00Z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0x0101009F12032E69B5EE448D8C2739E581040E</vt:lpwstr>
  </property>
</Properties>
</file>